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94" w:rsidRDefault="00C53554">
      <w:pPr>
        <w:pStyle w:val="a0"/>
        <w:pageBreakBefore/>
        <w:jc w:val="center"/>
      </w:pPr>
      <w:r>
        <w:rPr>
          <w:rFonts w:ascii="Times New Roman" w:hAnsi="Times New Roman"/>
          <w:b/>
        </w:rPr>
        <w:t>Первенство муниципального образования город Краснодар по шахматам, 1-й этап</w:t>
      </w:r>
    </w:p>
    <w:p w:rsidR="00FF1C94" w:rsidRDefault="00FF1C94">
      <w:pPr>
        <w:jc w:val="center"/>
        <w:rPr>
          <w:b/>
          <w:sz w:val="28"/>
          <w:szCs w:val="28"/>
        </w:rPr>
      </w:pPr>
    </w:p>
    <w:p w:rsidR="00FF1C94" w:rsidRDefault="00C53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соревнований</w:t>
      </w:r>
    </w:p>
    <w:p w:rsidR="00FF1C94" w:rsidRDefault="00FF1C94">
      <w:pPr>
        <w:jc w:val="center"/>
        <w:rPr>
          <w:b/>
          <w:sz w:val="28"/>
          <w:szCs w:val="28"/>
        </w:rPr>
      </w:pPr>
    </w:p>
    <w:p w:rsidR="00FF1C94" w:rsidRDefault="00C53554">
      <w:pPr>
        <w:ind w:firstLine="851"/>
      </w:pPr>
      <w:r>
        <w:rPr>
          <w:sz w:val="28"/>
          <w:szCs w:val="28"/>
        </w:rPr>
        <w:t>Соревнования уровня муниципального образования, личные.</w:t>
      </w:r>
    </w:p>
    <w:p w:rsidR="00FF1C94" w:rsidRDefault="00FF1C94">
      <w:pPr>
        <w:ind w:firstLine="851"/>
        <w:jc w:val="both"/>
      </w:pPr>
    </w:p>
    <w:p w:rsidR="00FF1C94" w:rsidRDefault="00C53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Место и сроки проведения</w:t>
      </w:r>
    </w:p>
    <w:p w:rsidR="00FF1C94" w:rsidRDefault="00FF1C94">
      <w:pPr>
        <w:ind w:hanging="426"/>
        <w:jc w:val="center"/>
        <w:rPr>
          <w:b/>
          <w:sz w:val="28"/>
          <w:szCs w:val="28"/>
        </w:rPr>
      </w:pPr>
    </w:p>
    <w:p w:rsidR="00FF1C94" w:rsidRDefault="00C53554">
      <w:pPr>
        <w:jc w:val="both"/>
        <w:rPr>
          <w:rStyle w:val="11"/>
        </w:rPr>
      </w:pPr>
      <w:r>
        <w:rPr>
          <w:sz w:val="28"/>
          <w:szCs w:val="28"/>
        </w:rPr>
        <w:tab/>
      </w:r>
      <w:r>
        <w:rPr>
          <w:rStyle w:val="11"/>
          <w:sz w:val="28"/>
          <w:szCs w:val="28"/>
        </w:rPr>
        <w:t>Соревнования проводятся с</w:t>
      </w:r>
      <w:r w:rsidR="0033361C">
        <w:rPr>
          <w:rStyle w:val="11"/>
          <w:sz w:val="28"/>
          <w:szCs w:val="28"/>
        </w:rPr>
        <w:t xml:space="preserve"> </w:t>
      </w:r>
      <w:r w:rsidR="0033361C" w:rsidRPr="0033361C">
        <w:rPr>
          <w:rStyle w:val="11"/>
          <w:sz w:val="28"/>
          <w:szCs w:val="28"/>
        </w:rPr>
        <w:t>13</w:t>
      </w:r>
      <w:r w:rsidRPr="0033361C">
        <w:rPr>
          <w:rStyle w:val="11"/>
          <w:sz w:val="28"/>
          <w:szCs w:val="28"/>
        </w:rPr>
        <w:t xml:space="preserve"> января по 29 янв</w:t>
      </w:r>
      <w:r>
        <w:rPr>
          <w:rStyle w:val="11"/>
          <w:sz w:val="28"/>
          <w:szCs w:val="28"/>
        </w:rPr>
        <w:t>аря 2023 года: по адресам: ДС «Олимп», ул. Береговая, 144 (1-я группа) и ДЮСШ №7, ул</w:t>
      </w:r>
      <w:proofErr w:type="gramStart"/>
      <w:r>
        <w:rPr>
          <w:rStyle w:val="11"/>
          <w:sz w:val="28"/>
          <w:szCs w:val="28"/>
        </w:rPr>
        <w:t>.П</w:t>
      </w:r>
      <w:proofErr w:type="gramEnd"/>
      <w:r>
        <w:rPr>
          <w:rStyle w:val="11"/>
          <w:sz w:val="28"/>
          <w:szCs w:val="28"/>
        </w:rPr>
        <w:t>остовая, 59 (2-я группа)</w:t>
      </w:r>
      <w:r>
        <w:rPr>
          <w:rStyle w:val="11"/>
        </w:rPr>
        <w:t>.</w:t>
      </w:r>
    </w:p>
    <w:p w:rsidR="00FF1C94" w:rsidRDefault="00FF1C94">
      <w:pPr>
        <w:ind w:firstLine="851"/>
        <w:rPr>
          <w:sz w:val="28"/>
          <w:szCs w:val="28"/>
        </w:rPr>
      </w:pPr>
    </w:p>
    <w:p w:rsidR="00FF1C94" w:rsidRDefault="00C53554">
      <w:pPr>
        <w:ind w:firstLine="851"/>
        <w:jc w:val="center"/>
      </w:pPr>
      <w:r>
        <w:rPr>
          <w:rStyle w:val="11"/>
          <w:b/>
          <w:sz w:val="28"/>
          <w:szCs w:val="28"/>
        </w:rPr>
        <w:t>Организаторы соревнований</w:t>
      </w:r>
    </w:p>
    <w:p w:rsidR="00FF1C94" w:rsidRDefault="00FF1C94">
      <w:pPr>
        <w:ind w:firstLine="851"/>
      </w:pPr>
    </w:p>
    <w:p w:rsidR="00FF1C94" w:rsidRDefault="00C53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Общее руководство проведением соревнований осуществляет Департамент по физической культуре и спорту администрации муниципального образования город Краснодар (далее - Департамент).</w:t>
      </w:r>
    </w:p>
    <w:p w:rsidR="00FF1C94" w:rsidRDefault="00C53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проведение соревнований возлагается на общественную организацию «Федерация шахмат города Краснодара», муниципальное бюджетное учреждение «Центр физкультурно-массовой работы»  муниципального образования город Краснодар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- МБУ ЦФМР). </w:t>
      </w:r>
    </w:p>
    <w:p w:rsidR="00FF1C94" w:rsidRDefault="00C53554">
      <w:pPr>
        <w:ind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коллегию, утвержденную общественной организацией «Федерация шахмат города Краснодара» в установленном порядке.</w:t>
      </w:r>
    </w:p>
    <w:p w:rsidR="00FF1C94" w:rsidRDefault="00FF1C94">
      <w:pPr>
        <w:ind w:left="1080"/>
        <w:rPr>
          <w:b/>
          <w:sz w:val="28"/>
          <w:szCs w:val="28"/>
        </w:rPr>
      </w:pPr>
    </w:p>
    <w:p w:rsidR="00FF1C94" w:rsidRDefault="00C535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FF1C94" w:rsidRDefault="00FF1C94">
      <w:pPr>
        <w:ind w:firstLine="851"/>
        <w:jc w:val="both"/>
        <w:rPr>
          <w:sz w:val="28"/>
          <w:szCs w:val="28"/>
        </w:rPr>
      </w:pPr>
    </w:p>
    <w:p w:rsidR="00FF1C94" w:rsidRDefault="00C53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спортивной дисциплине шахматы. 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мальчики и девочки в возрастной категории: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9 лет,  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11 лет,</w:t>
      </w:r>
    </w:p>
    <w:p w:rsidR="00FF1C94" w:rsidRDefault="00C535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13 лет.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юноши и девушки в возрастной категории: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15 лет,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17 лет,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19 лет.</w:t>
      </w:r>
    </w:p>
    <w:p w:rsidR="00FF1C94" w:rsidRDefault="00C53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мальчики и девочки, юноши и девушки организаций спортивной направленности муниципального образования город Краснодар, имеющие квалификацию не ниже 3-го юношеского разряда, а в группе до 9 лет достаточно иметь код РШФ.</w:t>
      </w:r>
    </w:p>
    <w:p w:rsidR="00FF1C94" w:rsidRDefault="00C53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мандатную комиссию необходимо </w:t>
      </w:r>
      <w:proofErr w:type="gramStart"/>
      <w:r>
        <w:rPr>
          <w:sz w:val="28"/>
          <w:szCs w:val="28"/>
        </w:rPr>
        <w:t>предоставить документ</w:t>
      </w:r>
      <w:proofErr w:type="gramEnd"/>
      <w:r>
        <w:rPr>
          <w:sz w:val="28"/>
          <w:szCs w:val="28"/>
        </w:rPr>
        <w:t>, подтверждающий право участия.</w:t>
      </w:r>
    </w:p>
    <w:p w:rsidR="00FF1C94" w:rsidRDefault="00C53554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К участию допускаются спортсмены, имеющие гражданство РФ и постоянную регистрацию на территории муниципального образования город </w:t>
      </w:r>
      <w:r>
        <w:rPr>
          <w:sz w:val="28"/>
          <w:szCs w:val="28"/>
        </w:rPr>
        <w:lastRenderedPageBreak/>
        <w:t>Краснодар, а так же спортсмены, которые живут на территории Краснодара и имеют временную регистрацию свыше 6 месяцев.</w:t>
      </w:r>
    </w:p>
    <w:p w:rsidR="00FF1C94" w:rsidRDefault="00FF1C94">
      <w:pPr>
        <w:jc w:val="both"/>
        <w:rPr>
          <w:sz w:val="16"/>
          <w:szCs w:val="16"/>
        </w:rPr>
      </w:pPr>
    </w:p>
    <w:p w:rsidR="00FF1C94" w:rsidRDefault="00FF1C94">
      <w:pPr>
        <w:jc w:val="both"/>
        <w:rPr>
          <w:sz w:val="16"/>
          <w:szCs w:val="16"/>
        </w:rPr>
      </w:pPr>
    </w:p>
    <w:p w:rsidR="00FF1C94" w:rsidRDefault="00C53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FF1C94" w:rsidRDefault="00FF1C94">
      <w:pPr>
        <w:jc w:val="center"/>
        <w:rPr>
          <w:b/>
          <w:sz w:val="28"/>
          <w:szCs w:val="28"/>
        </w:rPr>
      </w:pP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13 января</w:t>
      </w:r>
    </w:p>
    <w:p w:rsidR="00FF1C94" w:rsidRDefault="00C53554">
      <w:pPr>
        <w:ind w:firstLine="708"/>
        <w:rPr>
          <w:sz w:val="28"/>
        </w:rPr>
      </w:pPr>
      <w:r>
        <w:rPr>
          <w:sz w:val="28"/>
        </w:rPr>
        <w:t xml:space="preserve">16:00 – 18:00  Регистрация участников соревнований, работа мандатной комиссии </w:t>
      </w:r>
    </w:p>
    <w:p w:rsidR="00FF1C94" w:rsidRDefault="00C53554">
      <w:pPr>
        <w:ind w:firstLine="708"/>
        <w:rPr>
          <w:sz w:val="28"/>
        </w:rPr>
      </w:pPr>
      <w:r>
        <w:rPr>
          <w:sz w:val="28"/>
        </w:rPr>
        <w:t xml:space="preserve">18:30 Жеребьёвка участников соревнований  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14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 xml:space="preserve">16:00  Начало соревновательного дня 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15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 xml:space="preserve">16:00  Начало соревновательного дня 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20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 xml:space="preserve">10:00  Начало соревновательного дня 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21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 xml:space="preserve">16:00  Начало соревновательного дня 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22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 xml:space="preserve">16:00  Начало соревновательного дня 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27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>10:00  Начало соревновательного дня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28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>16:00  Начало соревновательного дня</w:t>
      </w:r>
    </w:p>
    <w:p w:rsidR="00FF1C94" w:rsidRDefault="00C5355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29 января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</w:rPr>
        <w:t>16:00 Начало соревновательного дня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Подведение итогов и закрытие соревнований.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Спортивное соревнование проводится по швейцарской системе в 8 туров с применением компьютерной жеребьевки. 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 – 60 минут до конца партии с добавлением 30 секунд на каждый ход, начиная с первого, каждому участнику на электронных часах.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Участнику, опоздавшему к началу тура на 30 минут, засчитывается поражение.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запрещается вступать в переговоры о ничьей во время партии до 40-го хода включительно.</w:t>
      </w:r>
    </w:p>
    <w:p w:rsidR="00FF1C94" w:rsidRDefault="00C53554">
      <w:pPr>
        <w:ind w:firstLine="708"/>
        <w:jc w:val="both"/>
        <w:rPr>
          <w:sz w:val="28"/>
        </w:rPr>
      </w:pPr>
      <w:r>
        <w:rPr>
          <w:sz w:val="28"/>
          <w:szCs w:val="28"/>
        </w:rPr>
        <w:t>Система проведения соревнования может быть изменена в зависимости от числа участников.</w:t>
      </w:r>
    </w:p>
    <w:p w:rsidR="00FF1C94" w:rsidRDefault="00FF1C94">
      <w:pPr>
        <w:ind w:firstLine="708"/>
        <w:jc w:val="both"/>
        <w:rPr>
          <w:b/>
          <w:sz w:val="28"/>
          <w:szCs w:val="28"/>
        </w:rPr>
      </w:pPr>
    </w:p>
    <w:p w:rsidR="00FF1C94" w:rsidRDefault="00C53554">
      <w:pPr>
        <w:ind w:left="4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FF1C94" w:rsidRDefault="00FF1C94">
      <w:pPr>
        <w:ind w:left="45"/>
        <w:jc w:val="center"/>
        <w:rPr>
          <w:b/>
          <w:color w:val="FF0000"/>
          <w:sz w:val="28"/>
          <w:szCs w:val="28"/>
        </w:rPr>
      </w:pPr>
    </w:p>
    <w:p w:rsidR="00FF1C94" w:rsidRDefault="00C53554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и условия подведения итогов устанавливается Регламентом, утверждённым главной судейской коллегией, в зависимости от количества заявленных участников.</w:t>
      </w:r>
    </w:p>
    <w:p w:rsidR="00FF1C94" w:rsidRDefault="00C53554">
      <w:pPr>
        <w:ind w:firstLine="567"/>
        <w:jc w:val="both"/>
        <w:rPr>
          <w:rStyle w:val="11"/>
          <w:b/>
          <w:sz w:val="28"/>
          <w:szCs w:val="28"/>
        </w:rPr>
      </w:pPr>
      <w:r>
        <w:rPr>
          <w:sz w:val="28"/>
          <w:szCs w:val="28"/>
        </w:rPr>
        <w:t xml:space="preserve">Во 2-й этап допускаются по 10 шахматистов из каждой группы, показавших лучшие результаты в 1 - 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этапе и 10 лучших шахматистов по рейтингу на 15 февраля 2023 года.</w:t>
      </w:r>
    </w:p>
    <w:p w:rsidR="00FF1C94" w:rsidRDefault="00C53554">
      <w:pPr>
        <w:ind w:firstLine="765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мест проводится по наибольшей сумме набранных баллов участников соревнований. Дополнительные показатели определяются регламентом. </w:t>
      </w:r>
    </w:p>
    <w:p w:rsidR="00FF1C94" w:rsidRDefault="00C53554">
      <w:pPr>
        <w:ind w:firstLine="765"/>
        <w:jc w:val="both"/>
        <w:rPr>
          <w:rStyle w:val="11"/>
          <w:sz w:val="16"/>
          <w:szCs w:val="16"/>
        </w:rPr>
      </w:pPr>
      <w:r>
        <w:rPr>
          <w:rStyle w:val="11"/>
          <w:sz w:val="28"/>
          <w:szCs w:val="28"/>
        </w:rPr>
        <w:t>Протесты имеют право подавать только представители команд, участвующих в мероприятии, в главную судейскую коллегию в течени</w:t>
      </w:r>
      <w:proofErr w:type="gramStart"/>
      <w:r>
        <w:rPr>
          <w:rStyle w:val="11"/>
          <w:sz w:val="28"/>
          <w:szCs w:val="28"/>
        </w:rPr>
        <w:t>и</w:t>
      </w:r>
      <w:proofErr w:type="gramEnd"/>
      <w:r>
        <w:rPr>
          <w:rStyle w:val="11"/>
          <w:sz w:val="28"/>
          <w:szCs w:val="28"/>
        </w:rPr>
        <w:t xml:space="preserve"> часа после окончания игрового дня.     </w:t>
      </w:r>
      <w:r>
        <w:rPr>
          <w:rStyle w:val="11"/>
          <w:sz w:val="16"/>
          <w:szCs w:val="16"/>
        </w:rPr>
        <w:t xml:space="preserve">                                                                                        </w:t>
      </w:r>
    </w:p>
    <w:p w:rsidR="00FF1C94" w:rsidRDefault="00C53554">
      <w:pPr>
        <w:rPr>
          <w:b/>
          <w:sz w:val="28"/>
          <w:szCs w:val="28"/>
        </w:rPr>
      </w:pPr>
      <w:r>
        <w:rPr>
          <w:rStyle w:val="11"/>
          <w:sz w:val="16"/>
          <w:szCs w:val="16"/>
        </w:rPr>
        <w:t xml:space="preserve">                                                                                                </w:t>
      </w:r>
    </w:p>
    <w:p w:rsidR="00FF1C94" w:rsidRDefault="00C53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Условия финансирования</w:t>
      </w:r>
    </w:p>
    <w:p w:rsidR="00FF1C94" w:rsidRDefault="00FF1C94">
      <w:pPr>
        <w:jc w:val="center"/>
        <w:rPr>
          <w:b/>
          <w:sz w:val="28"/>
          <w:szCs w:val="28"/>
        </w:rPr>
      </w:pPr>
    </w:p>
    <w:p w:rsidR="00FF1C94" w:rsidRDefault="00C53554">
      <w:pPr>
        <w:ind w:firstLine="85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Расходы, связанные с оплатой услуг спортивных судей на соревнованиях и оплату услуг обслуживающего персонала при приведении</w:t>
      </w:r>
      <w:r>
        <w:rPr>
          <w:rStyle w:val="11"/>
        </w:rPr>
        <w:t xml:space="preserve"> </w:t>
      </w:r>
      <w:r>
        <w:rPr>
          <w:rStyle w:val="11"/>
          <w:sz w:val="28"/>
          <w:szCs w:val="28"/>
        </w:rPr>
        <w:t xml:space="preserve"> соревнований несёт </w:t>
      </w:r>
      <w:r>
        <w:rPr>
          <w:rStyle w:val="11"/>
          <w:sz w:val="28"/>
          <w:szCs w:val="28"/>
          <w:highlight w:val="yellow"/>
        </w:rPr>
        <w:t>МБУ ЦФМР.</w:t>
      </w:r>
    </w:p>
    <w:p w:rsidR="00FF1C94" w:rsidRDefault="00C53554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Расходы по приобретению наградного материала </w:t>
      </w:r>
      <w:r>
        <w:rPr>
          <w:sz w:val="28"/>
          <w:szCs w:val="28"/>
          <w:highlight w:val="yellow"/>
        </w:rPr>
        <w:t>(медали, грамоты) несёт Департамент.</w:t>
      </w:r>
    </w:p>
    <w:p w:rsidR="00FF1C94" w:rsidRDefault="00C53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FF1C94" w:rsidRDefault="00FF1C94">
      <w:pPr>
        <w:jc w:val="center"/>
        <w:rPr>
          <w:b/>
          <w:sz w:val="28"/>
          <w:szCs w:val="28"/>
        </w:rPr>
      </w:pPr>
    </w:p>
    <w:p w:rsidR="00FF1C94" w:rsidRDefault="00C53554">
      <w:pPr>
        <w:ind w:firstLine="85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Предварительные заявки подаются на электронную почту ОО Федерация шахмат города Краснодара </w:t>
      </w:r>
      <w:proofErr w:type="spellStart"/>
      <w:r>
        <w:rPr>
          <w:rStyle w:val="11"/>
          <w:sz w:val="28"/>
          <w:szCs w:val="28"/>
          <w:lang w:val="en-US"/>
        </w:rPr>
        <w:t>chesskrd</w:t>
      </w:r>
      <w:proofErr w:type="spellEnd"/>
      <w:r>
        <w:rPr>
          <w:rStyle w:val="11"/>
          <w:sz w:val="28"/>
          <w:szCs w:val="28"/>
        </w:rPr>
        <w:t>@</w:t>
      </w:r>
      <w:proofErr w:type="spellStart"/>
      <w:r>
        <w:rPr>
          <w:rStyle w:val="11"/>
          <w:sz w:val="28"/>
          <w:szCs w:val="28"/>
          <w:lang w:val="en-US"/>
        </w:rPr>
        <w:t>bk</w:t>
      </w:r>
      <w:proofErr w:type="spellEnd"/>
      <w:r>
        <w:rPr>
          <w:rStyle w:val="11"/>
          <w:sz w:val="28"/>
          <w:szCs w:val="28"/>
        </w:rPr>
        <w:t>.</w:t>
      </w:r>
      <w:proofErr w:type="spellStart"/>
      <w:r>
        <w:rPr>
          <w:rStyle w:val="11"/>
          <w:sz w:val="28"/>
          <w:szCs w:val="28"/>
          <w:lang w:val="en-US"/>
        </w:rPr>
        <w:t>ru</w:t>
      </w:r>
      <w:proofErr w:type="spellEnd"/>
      <w:r>
        <w:rPr>
          <w:rStyle w:val="11"/>
          <w:sz w:val="28"/>
          <w:szCs w:val="28"/>
        </w:rPr>
        <w:t xml:space="preserve"> до 11 января 2023 года. </w:t>
      </w:r>
      <w:r>
        <w:rPr>
          <w:sz w:val="28"/>
          <w:szCs w:val="28"/>
        </w:rPr>
        <w:t>В мандатную комиссию учас</w:t>
      </w:r>
      <w:r w:rsidR="00C9463A">
        <w:rPr>
          <w:sz w:val="28"/>
          <w:szCs w:val="28"/>
        </w:rPr>
        <w:t xml:space="preserve">тники предоставляют с 16:00 до 18:00 </w:t>
      </w:r>
      <w:r>
        <w:rPr>
          <w:sz w:val="28"/>
          <w:szCs w:val="28"/>
        </w:rPr>
        <w:t xml:space="preserve"> 13 января 2023 года:</w:t>
      </w:r>
    </w:p>
    <w:p w:rsidR="00FF1C94" w:rsidRDefault="00C53554">
      <w:pPr>
        <w:ind w:firstLine="567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- для лиц младше 14 лет свидетельство о рождении и справка с места жительства или ксерокопию паспорта родителей с отметкой о регистрации в городе Краснодаре;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спортивный разряд (зачетную книжку или приказ о присвоении разряда);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страховой полис обязательного медицинского страхования;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 (для победителей и призеров);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несчастного случая (оригинал).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не прошедший мандатную комиссию и не подтвердивший свое участие до окончания ее работы, не может быть допущен к соревнованиям.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не взимаются.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Судьи должны иметь ксерокопию паспорта и свидетельства государственного пенсионного страхования, документ о присвоении судейской категории.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департамент по физической культуре и спорту администрации муниципального образования город Краснодар итоговых результатов соревнований, производится главным судьёй в 5-дневный срок после окончания мероприятия.</w:t>
      </w:r>
    </w:p>
    <w:p w:rsidR="00FF1C94" w:rsidRDefault="00C53554">
      <w:pPr>
        <w:ind w:firstLine="54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 по телефону: 8-918-497-64-04 </w:t>
      </w:r>
      <w:proofErr w:type="spellStart"/>
      <w:r>
        <w:rPr>
          <w:sz w:val="28"/>
          <w:szCs w:val="28"/>
        </w:rPr>
        <w:t>Купальян</w:t>
      </w:r>
      <w:proofErr w:type="spellEnd"/>
      <w:r>
        <w:rPr>
          <w:sz w:val="28"/>
          <w:szCs w:val="28"/>
        </w:rPr>
        <w:t xml:space="preserve"> Георгий Семенович.</w:t>
      </w:r>
    </w:p>
    <w:p w:rsidR="00FF1C94" w:rsidRDefault="00FF1C94">
      <w:pPr>
        <w:pStyle w:val="a1"/>
        <w:jc w:val="center"/>
        <w:rPr>
          <w:rFonts w:ascii="Arial" w:hAnsi="Arial"/>
          <w:sz w:val="28"/>
          <w:szCs w:val="28"/>
        </w:rPr>
      </w:pP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страховой полис обязательного медицинского страхования;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 (для победителей и призеров);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договор страхования от несчастного случая (оригинал).</w:t>
      </w:r>
    </w:p>
    <w:p w:rsidR="00FF1C94" w:rsidRDefault="00C53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не прошедший мандатную комиссию и не подтвердивший свое участие до окончания ее работы, не может быть допущен к соревнованиям.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не взимаются.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Судьи должны иметь ксерокопию паспорта и свидетельства государственного пенсионного страхования, документ о присвоении судейской категории.</w:t>
      </w:r>
    </w:p>
    <w:p w:rsidR="00FF1C94" w:rsidRDefault="00C53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департамент по физической культуре и спорту администрации муниципального образования город Краснодар итоговых результатов соревнований, производится главным судьёй в 5-дневный срок после окончания мероприятия.</w:t>
      </w:r>
    </w:p>
    <w:p w:rsidR="00FF1C94" w:rsidRDefault="00C53554">
      <w:pPr>
        <w:ind w:firstLine="54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 по телефону: 8-918-497-64-04 </w:t>
      </w:r>
      <w:proofErr w:type="spellStart"/>
      <w:r>
        <w:rPr>
          <w:sz w:val="28"/>
          <w:szCs w:val="28"/>
        </w:rPr>
        <w:t>Купальян</w:t>
      </w:r>
      <w:proofErr w:type="spellEnd"/>
      <w:r>
        <w:rPr>
          <w:sz w:val="28"/>
          <w:szCs w:val="28"/>
        </w:rPr>
        <w:t xml:space="preserve"> Георгий Семенович.</w:t>
      </w:r>
    </w:p>
    <w:p w:rsidR="00FF1C94" w:rsidRDefault="00FF1C94">
      <w:pPr>
        <w:pStyle w:val="a1"/>
        <w:jc w:val="center"/>
        <w:rPr>
          <w:rFonts w:ascii="Arial" w:hAnsi="Arial"/>
          <w:sz w:val="28"/>
          <w:szCs w:val="28"/>
        </w:rPr>
      </w:pPr>
    </w:p>
    <w:sectPr w:rsidR="00FF1C94" w:rsidSect="00FF1C94">
      <w:footerReference w:type="default" r:id="rId8"/>
      <w:pgSz w:w="11906" w:h="16838"/>
      <w:pgMar w:top="720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F1" w:rsidRDefault="00371FF1">
      <w:r>
        <w:separator/>
      </w:r>
    </w:p>
  </w:endnote>
  <w:endnote w:type="continuationSeparator" w:id="0">
    <w:p w:rsidR="00371FF1" w:rsidRDefault="0037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94" w:rsidRDefault="00FF1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F1" w:rsidRDefault="00371FF1">
      <w:r>
        <w:separator/>
      </w:r>
    </w:p>
  </w:footnote>
  <w:footnote w:type="continuationSeparator" w:id="0">
    <w:p w:rsidR="00371FF1" w:rsidRDefault="0037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B23"/>
    <w:multiLevelType w:val="hybridMultilevel"/>
    <w:tmpl w:val="6C3A49B8"/>
    <w:lvl w:ilvl="0" w:tplc="85DE1BD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E1AF23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E46D3DC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49EFC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F35CA64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5B90021A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1B96B3A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9B82448C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3064176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94"/>
    <w:rsid w:val="002F598B"/>
    <w:rsid w:val="0033361C"/>
    <w:rsid w:val="00371FF1"/>
    <w:rsid w:val="005527D1"/>
    <w:rsid w:val="00C53554"/>
    <w:rsid w:val="00C9463A"/>
    <w:rsid w:val="00DF061A"/>
    <w:rsid w:val="00E8353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94"/>
    <w:rPr>
      <w:lang w:eastAsia="zh-CN"/>
    </w:rPr>
  </w:style>
  <w:style w:type="paragraph" w:styleId="1">
    <w:name w:val="heading 1"/>
    <w:basedOn w:val="a0"/>
    <w:next w:val="a1"/>
    <w:rsid w:val="00FF1C94"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1"/>
    <w:rsid w:val="00FF1C9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FF1C94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FF1C94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F1C94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FF1C94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FF1C94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FF1C94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F1C94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FF1C94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F1C94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FF1C94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F1C94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FF1C94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F1C94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FF1C94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F1C94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FF1C94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F1C94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FF1C94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F1C94"/>
    <w:rPr>
      <w:rFonts w:ascii="Arial" w:eastAsia="Arial" w:hAnsi="Arial"/>
      <w:i/>
      <w:iCs/>
      <w:sz w:val="21"/>
      <w:szCs w:val="21"/>
      <w:lang w:bidi="ar-SA"/>
    </w:rPr>
  </w:style>
  <w:style w:type="paragraph" w:styleId="a5">
    <w:name w:val="List Paragraph"/>
    <w:uiPriority w:val="34"/>
    <w:qFormat/>
    <w:rsid w:val="00FF1C94"/>
    <w:pPr>
      <w:ind w:left="720"/>
      <w:contextualSpacing/>
    </w:pPr>
    <w:rPr>
      <w:lang w:eastAsia="zh-CN"/>
    </w:rPr>
  </w:style>
  <w:style w:type="paragraph" w:styleId="a6">
    <w:name w:val="No Spacing"/>
    <w:uiPriority w:val="1"/>
    <w:qFormat/>
    <w:rsid w:val="00FF1C94"/>
    <w:rPr>
      <w:lang w:eastAsia="zh-CN"/>
    </w:rPr>
  </w:style>
  <w:style w:type="paragraph" w:styleId="a7">
    <w:name w:val="Title"/>
    <w:link w:val="a8"/>
    <w:uiPriority w:val="10"/>
    <w:qFormat/>
    <w:rsid w:val="00FF1C94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FF1C94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FF1C94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FF1C94"/>
    <w:rPr>
      <w:sz w:val="24"/>
      <w:szCs w:val="24"/>
      <w:lang w:bidi="ar-SA"/>
    </w:rPr>
  </w:style>
  <w:style w:type="paragraph" w:styleId="20">
    <w:name w:val="Quote"/>
    <w:link w:val="21"/>
    <w:uiPriority w:val="29"/>
    <w:qFormat/>
    <w:rsid w:val="00FF1C94"/>
    <w:pPr>
      <w:ind w:left="720" w:right="720"/>
    </w:pPr>
    <w:rPr>
      <w:i/>
      <w:lang w:eastAsia="zh-CN"/>
    </w:rPr>
  </w:style>
  <w:style w:type="character" w:customStyle="1" w:styleId="21">
    <w:name w:val="Цитата 2 Знак"/>
    <w:link w:val="20"/>
    <w:uiPriority w:val="29"/>
    <w:rsid w:val="00FF1C94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FF1C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FF1C94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FF1C94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FF1C94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FF1C94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FF1C94"/>
  </w:style>
  <w:style w:type="paragraph" w:customStyle="1" w:styleId="Caption">
    <w:name w:val="Caption"/>
    <w:uiPriority w:val="35"/>
    <w:semiHidden/>
    <w:unhideWhenUsed/>
    <w:qFormat/>
    <w:rsid w:val="00FF1C94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FF1C94"/>
    <w:rPr>
      <w:lang w:val="ru-RU" w:eastAsia="zh-CN" w:bidi="ar-SA"/>
    </w:rPr>
  </w:style>
  <w:style w:type="table" w:styleId="ad">
    <w:name w:val="Table Grid"/>
    <w:uiPriority w:val="59"/>
    <w:rsid w:val="00FF1C94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F1C94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F1C94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F1C94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F1C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F1C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F1C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F1C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F1C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F1C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F1C94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F1C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F1C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F1C94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F1C94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F1C94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F1C94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F1C94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F1C94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sid w:val="00FF1C94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FF1C94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semiHidden/>
    <w:rsid w:val="00FF1C94"/>
    <w:rPr>
      <w:sz w:val="18"/>
      <w:lang w:bidi="ar-SA"/>
    </w:rPr>
  </w:style>
  <w:style w:type="character" w:styleId="af1">
    <w:name w:val="footnote reference"/>
    <w:uiPriority w:val="99"/>
    <w:unhideWhenUsed/>
    <w:rsid w:val="00FF1C94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FF1C94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FF1C94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FF1C94"/>
    <w:rPr>
      <w:vertAlign w:val="superscript"/>
    </w:rPr>
  </w:style>
  <w:style w:type="paragraph" w:styleId="10">
    <w:name w:val="toc 1"/>
    <w:uiPriority w:val="39"/>
    <w:unhideWhenUsed/>
    <w:rsid w:val="00FF1C94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FF1C94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FF1C94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FF1C94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FF1C94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FF1C94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FF1C94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FF1C94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FF1C94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FF1C94"/>
    <w:rPr>
      <w:lang w:eastAsia="zh-CN"/>
    </w:rPr>
  </w:style>
  <w:style w:type="paragraph" w:styleId="af6">
    <w:name w:val="table of figures"/>
    <w:uiPriority w:val="99"/>
    <w:unhideWhenUsed/>
    <w:rsid w:val="00FF1C94"/>
    <w:rPr>
      <w:lang w:eastAsia="zh-CN"/>
    </w:rPr>
  </w:style>
  <w:style w:type="character" w:customStyle="1" w:styleId="11">
    <w:name w:val="Основной шрифт абзаца1"/>
    <w:rsid w:val="00FF1C94"/>
  </w:style>
  <w:style w:type="character" w:styleId="af7">
    <w:name w:val="line number"/>
    <w:rsid w:val="00FF1C94"/>
  </w:style>
  <w:style w:type="paragraph" w:customStyle="1" w:styleId="a0">
    <w:name w:val="Заголовок"/>
    <w:basedOn w:val="a"/>
    <w:next w:val="a1"/>
    <w:rsid w:val="00FF1C9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F1C94"/>
    <w:pPr>
      <w:spacing w:after="120"/>
    </w:pPr>
  </w:style>
  <w:style w:type="paragraph" w:customStyle="1" w:styleId="12">
    <w:name w:val="Обычный1"/>
    <w:rsid w:val="00FF1C94"/>
    <w:pPr>
      <w:widowControl w:val="0"/>
      <w:spacing w:line="100" w:lineRule="atLeast"/>
    </w:pPr>
    <w:rPr>
      <w:rFonts w:eastAsia="andale sans ui"/>
      <w:sz w:val="24"/>
      <w:szCs w:val="24"/>
      <w:lang w:val="de-DE" w:eastAsia="fa-IR" w:bidi="fa-IR"/>
    </w:rPr>
  </w:style>
  <w:style w:type="paragraph" w:styleId="af8">
    <w:name w:val="List"/>
    <w:basedOn w:val="a1"/>
    <w:rsid w:val="00FF1C94"/>
  </w:style>
  <w:style w:type="paragraph" w:customStyle="1" w:styleId="13">
    <w:name w:val="Название объекта1"/>
    <w:basedOn w:val="a"/>
    <w:rsid w:val="00FF1C9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FF1C94"/>
    <w:pPr>
      <w:suppressLineNumbers/>
    </w:pPr>
  </w:style>
  <w:style w:type="paragraph" w:customStyle="1" w:styleId="af9">
    <w:name w:val="Содержимое таблицы"/>
    <w:basedOn w:val="a"/>
    <w:rsid w:val="00FF1C94"/>
    <w:pPr>
      <w:suppressLineNumbers/>
    </w:pPr>
  </w:style>
  <w:style w:type="paragraph" w:customStyle="1" w:styleId="afa">
    <w:name w:val="Заголовок таблицы"/>
    <w:basedOn w:val="af9"/>
    <w:rsid w:val="00FF1C94"/>
    <w:pPr>
      <w:jc w:val="center"/>
    </w:pPr>
    <w:rPr>
      <w:b/>
      <w:bCs/>
    </w:rPr>
  </w:style>
  <w:style w:type="paragraph" w:styleId="afb">
    <w:name w:val="footer"/>
    <w:basedOn w:val="a"/>
    <w:rsid w:val="00FF1C94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4</cp:revision>
  <dcterms:created xsi:type="dcterms:W3CDTF">2023-01-03T10:46:00Z</dcterms:created>
  <dcterms:modified xsi:type="dcterms:W3CDTF">2023-01-03T12:44:00Z</dcterms:modified>
</cp:coreProperties>
</file>